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71C3A" w14:textId="7C5B78B2" w:rsidR="00961CC3" w:rsidRPr="00961CC3" w:rsidRDefault="00961CC3" w:rsidP="00961CC3"/>
    <w:p w14:paraId="7E92C870" w14:textId="77777777" w:rsidR="00961CC3" w:rsidRPr="00961CC3" w:rsidRDefault="00961CC3" w:rsidP="00961CC3">
      <w:r w:rsidRPr="00961CC3">
        <w:rPr>
          <w:b/>
          <w:bCs/>
          <w:rtl/>
        </w:rPr>
        <w:t>العربية</w:t>
      </w:r>
    </w:p>
    <w:p w14:paraId="60207C21" w14:textId="77777777" w:rsidR="00961CC3" w:rsidRPr="00961CC3" w:rsidRDefault="00961CC3" w:rsidP="00961CC3">
      <w:pPr>
        <w:rPr>
          <w:rtl/>
        </w:rPr>
      </w:pPr>
      <w:r w:rsidRPr="00961CC3">
        <w:rPr>
          <w:b/>
          <w:bCs/>
          <w:rtl/>
        </w:rPr>
        <w:t>القيادة: عبّر عن رأيك، واجعل التعبير آمنًا</w:t>
      </w:r>
      <w:r w:rsidRPr="00961CC3">
        <w:rPr>
          <w:rtl/>
        </w:rPr>
        <w:br/>
      </w:r>
      <w:r w:rsidRPr="00961CC3">
        <w:rPr>
          <w:i/>
          <w:iCs/>
          <w:rtl/>
        </w:rPr>
        <w:t>ورشة عمل تفاعلية ضمن جمعية أطباء التخدير في إسرائيل</w:t>
      </w:r>
    </w:p>
    <w:p w14:paraId="5946D92D" w14:textId="77777777" w:rsidR="00961CC3" w:rsidRPr="00961CC3" w:rsidRDefault="00961CC3" w:rsidP="00961CC3">
      <w:pPr>
        <w:rPr>
          <w:rtl/>
        </w:rPr>
      </w:pPr>
      <w:r w:rsidRPr="00961CC3">
        <w:t>Michael C. Lewis, MD, FASA, Professor and Chair, Henry Ford Health and Michigan State University College of Human Medicine</w:t>
      </w:r>
      <w:r w:rsidRPr="00961CC3">
        <w:br/>
        <w:t>Barbara Orlando, MD, PhD, FASA, Associate Professor, McGovern Medical School at UTHealth Houston</w:t>
      </w:r>
    </w:p>
    <w:p w14:paraId="0E066F5D" w14:textId="77777777" w:rsidR="00961CC3" w:rsidRPr="00961CC3" w:rsidRDefault="00961CC3" w:rsidP="00961CC3">
      <w:r w:rsidRPr="00961CC3">
        <w:rPr>
          <w:b/>
          <w:bCs/>
          <w:rtl/>
        </w:rPr>
        <w:t>عن الورشة</w:t>
      </w:r>
      <w:r w:rsidRPr="00961CC3">
        <w:rPr>
          <w:rtl/>
        </w:rPr>
        <w:br/>
        <w:t>يستطيع معظم أفراد الطاقم الطبي أن يتذكروا موقفًا اختاروا فيه الصمت رغم وجود أمر مهم يستحق أن يُقال، وموقفًا آخر ساعدتهم فيه استجابة شخص ما على التعبير عن مخاوفهم، أو جعلت ذلك أكثر صعوبة.</w:t>
      </w:r>
    </w:p>
    <w:p w14:paraId="27EAF85C" w14:textId="77777777" w:rsidR="00961CC3" w:rsidRPr="00961CC3" w:rsidRDefault="00961CC3" w:rsidP="00961CC3">
      <w:pPr>
        <w:rPr>
          <w:rtl/>
        </w:rPr>
      </w:pPr>
      <w:r w:rsidRPr="00961CC3">
        <w:rPr>
          <w:rtl/>
        </w:rPr>
        <w:t>تتناول ورشة العمل التفاعلية هذه كلتا التجربتين. القيادة لا تتطلب منصبًا رسميًا. نمارس القيادة عندما نعبّر عن قلق أو نشير إلى مشكلة، وكذلك عندما نستجيب بطريقة تشجع الآخرين على التحدث مرة أخرى.</w:t>
      </w:r>
    </w:p>
    <w:p w14:paraId="7C46B663" w14:textId="77777777" w:rsidR="00961CC3" w:rsidRPr="00961CC3" w:rsidRDefault="00961CC3" w:rsidP="00961CC3">
      <w:pPr>
        <w:rPr>
          <w:rtl/>
        </w:rPr>
      </w:pPr>
      <w:r w:rsidRPr="00961CC3">
        <w:rPr>
          <w:b/>
          <w:bCs/>
          <w:rtl/>
        </w:rPr>
        <w:t>أداتان سنتدرب عليهما</w:t>
      </w:r>
    </w:p>
    <w:p w14:paraId="3FCFF36B" w14:textId="77777777" w:rsidR="00961CC3" w:rsidRPr="00961CC3" w:rsidRDefault="00961CC3" w:rsidP="00961CC3">
      <w:pPr>
        <w:numPr>
          <w:ilvl w:val="0"/>
          <w:numId w:val="1"/>
        </w:numPr>
        <w:rPr>
          <w:rtl/>
        </w:rPr>
      </w:pPr>
      <w:r w:rsidRPr="00961CC3">
        <w:rPr>
          <w:b/>
          <w:bCs/>
          <w:rtl/>
        </w:rPr>
        <w:t>التعبير عن المخاوف:</w:t>
      </w:r>
      <w:r w:rsidRPr="00961CC3">
        <w:rPr>
          <w:rtl/>
        </w:rPr>
        <w:t xml:space="preserve"> ما الذي ألاحظه؟ لماذا يثير قلقي؟ وما الذي أطلبه؟</w:t>
      </w:r>
    </w:p>
    <w:p w14:paraId="27BA28AA" w14:textId="77777777" w:rsidR="00961CC3" w:rsidRPr="00961CC3" w:rsidRDefault="00961CC3" w:rsidP="00961CC3">
      <w:pPr>
        <w:numPr>
          <w:ilvl w:val="0"/>
          <w:numId w:val="1"/>
        </w:numPr>
        <w:rPr>
          <w:rtl/>
        </w:rPr>
      </w:pPr>
      <w:r w:rsidRPr="00961CC3">
        <w:rPr>
          <w:b/>
          <w:bCs/>
          <w:rtl/>
        </w:rPr>
        <w:t>تهيئة بيئة آمنة للتعبير:</w:t>
      </w:r>
      <w:r w:rsidRPr="00961CC3">
        <w:rPr>
          <w:rtl/>
        </w:rPr>
        <w:t xml:space="preserve"> توقّف. اشكر. اسأل واستمع. تصرّف. وعُد إلى صاحب الملاحظة بالنتيجة.</w:t>
      </w:r>
    </w:p>
    <w:p w14:paraId="2BB6BE9A" w14:textId="77777777" w:rsidR="00961CC3" w:rsidRPr="00961CC3" w:rsidRDefault="00961CC3" w:rsidP="00961CC3">
      <w:pPr>
        <w:rPr>
          <w:rtl/>
        </w:rPr>
      </w:pPr>
      <w:r w:rsidRPr="00961CC3">
        <w:rPr>
          <w:b/>
          <w:bCs/>
          <w:rtl/>
        </w:rPr>
        <w:t>مسار الورشة (60 دقيقة)</w:t>
      </w:r>
    </w:p>
    <w:p w14:paraId="1CBAE04E" w14:textId="77777777" w:rsidR="00961CC3" w:rsidRPr="00961CC3" w:rsidRDefault="00961CC3" w:rsidP="00961CC3">
      <w:pPr>
        <w:numPr>
          <w:ilvl w:val="0"/>
          <w:numId w:val="2"/>
        </w:numPr>
        <w:rPr>
          <w:rtl/>
        </w:rPr>
      </w:pPr>
      <w:r w:rsidRPr="00961CC3">
        <w:rPr>
          <w:b/>
          <w:bCs/>
          <w:rtl/>
        </w:rPr>
        <w:t>أين نقف؟</w:t>
      </w:r>
      <w:r w:rsidRPr="00961CC3">
        <w:rPr>
          <w:rtl/>
        </w:rPr>
        <w:t xml:space="preserve"> يستخدم المشاركون بطاقات خضراء وحمراء للتعبير عن مدى ثقتهم في طرح مخاوفهم أمام شخص أعلى منهم رتبة، دون الحاجة إلى تفسير اختيارهم.</w:t>
      </w:r>
    </w:p>
    <w:p w14:paraId="483BD951" w14:textId="77777777" w:rsidR="00961CC3" w:rsidRPr="00961CC3" w:rsidRDefault="00961CC3" w:rsidP="00961CC3">
      <w:pPr>
        <w:numPr>
          <w:ilvl w:val="0"/>
          <w:numId w:val="2"/>
        </w:numPr>
        <w:rPr>
          <w:rtl/>
        </w:rPr>
      </w:pPr>
      <w:r w:rsidRPr="00961CC3">
        <w:rPr>
          <w:b/>
          <w:bCs/>
          <w:rtl/>
        </w:rPr>
        <w:t>ما الذي يدفعنا إلى الكلام، وما الذي يدفعنا إلى الصمت؟</w:t>
      </w:r>
      <w:r w:rsidRPr="00961CC3">
        <w:rPr>
          <w:rtl/>
        </w:rPr>
        <w:t xml:space="preserve"> في مجموعات صغيرة، نتأمل سلوكيات القادة التي تشجع الحوار الصادق، وتلك التي تجعله أصعب.</w:t>
      </w:r>
    </w:p>
    <w:p w14:paraId="3B0CCF1E" w14:textId="77777777" w:rsidR="00961CC3" w:rsidRPr="00961CC3" w:rsidRDefault="00961CC3" w:rsidP="00961CC3">
      <w:pPr>
        <w:numPr>
          <w:ilvl w:val="0"/>
          <w:numId w:val="2"/>
        </w:numPr>
        <w:rPr>
          <w:rtl/>
        </w:rPr>
      </w:pPr>
      <w:r w:rsidRPr="00961CC3">
        <w:rPr>
          <w:b/>
          <w:bCs/>
          <w:rtl/>
        </w:rPr>
        <w:t>لنرَ ذلك يحدث.</w:t>
      </w:r>
      <w:r w:rsidRPr="00961CC3">
        <w:rPr>
          <w:rtl/>
        </w:rPr>
        <w:t xml:space="preserve"> يوقف المشاركون مشهدًا قصيرًا في غرفة العمليات، ويقترحون كيف يمكن تغيير الحوار، ثم يشاهدون المشهد مرة أخرى بعد تطبيق التغييرات المقترحة.</w:t>
      </w:r>
    </w:p>
    <w:p w14:paraId="757291CE" w14:textId="77777777" w:rsidR="00961CC3" w:rsidRPr="00961CC3" w:rsidRDefault="00961CC3" w:rsidP="00961CC3">
      <w:pPr>
        <w:numPr>
          <w:ilvl w:val="0"/>
          <w:numId w:val="2"/>
        </w:numPr>
        <w:rPr>
          <w:rtl/>
        </w:rPr>
      </w:pPr>
      <w:r w:rsidRPr="00961CC3">
        <w:rPr>
          <w:b/>
          <w:bCs/>
          <w:rtl/>
        </w:rPr>
        <w:t>لنتدرّب.</w:t>
      </w:r>
      <w:r w:rsidRPr="00961CC3">
        <w:rPr>
          <w:rtl/>
        </w:rPr>
        <w:t xml:space="preserve"> يعمل المشاركون في أزواج، ويتناوبون على طرح المخاوف وعلى الاستجابة عندما يطرح شخص آخر مخاوفه.</w:t>
      </w:r>
    </w:p>
    <w:p w14:paraId="475078DB" w14:textId="77777777" w:rsidR="00961CC3" w:rsidRPr="00961CC3" w:rsidRDefault="00961CC3" w:rsidP="00961CC3">
      <w:pPr>
        <w:numPr>
          <w:ilvl w:val="0"/>
          <w:numId w:val="2"/>
        </w:numPr>
        <w:rPr>
          <w:rtl/>
        </w:rPr>
      </w:pPr>
      <w:r w:rsidRPr="00961CC3">
        <w:rPr>
          <w:b/>
          <w:bCs/>
          <w:rtl/>
        </w:rPr>
        <w:t>نلتزم بالعمل.</w:t>
      </w:r>
      <w:r w:rsidRPr="00961CC3">
        <w:rPr>
          <w:rtl/>
        </w:rPr>
        <w:t xml:space="preserve"> يكتب كل مشارك التزامين عمليين: واحدًا للتعبير عن مخاوفه، وآخر لخلق ظروف أكثر أمانًا تتيح للزملاء القيام بذلك.</w:t>
      </w:r>
    </w:p>
    <w:p w14:paraId="75394E7C" w14:textId="77777777" w:rsidR="00961CC3" w:rsidRPr="00961CC3" w:rsidRDefault="00961CC3" w:rsidP="00961CC3">
      <w:pPr>
        <w:rPr>
          <w:rtl/>
        </w:rPr>
      </w:pPr>
      <w:r w:rsidRPr="00961CC3">
        <w:rPr>
          <w:b/>
          <w:bCs/>
          <w:rtl/>
        </w:rPr>
        <w:t>أسئلة شائعة</w:t>
      </w:r>
    </w:p>
    <w:p w14:paraId="3284DE96" w14:textId="77777777" w:rsidR="00961CC3" w:rsidRPr="00961CC3" w:rsidRDefault="00961CC3" w:rsidP="00961CC3">
      <w:pPr>
        <w:rPr>
          <w:rtl/>
        </w:rPr>
      </w:pPr>
      <w:r w:rsidRPr="00961CC3">
        <w:rPr>
          <w:i/>
          <w:iCs/>
          <w:rtl/>
        </w:rPr>
        <w:t>هل يلزم التحضير مسبقًا؟</w:t>
      </w:r>
      <w:r w:rsidRPr="00961CC3">
        <w:rPr>
          <w:rtl/>
        </w:rPr>
        <w:br/>
        <w:t>لا. يحتاج المشاركون فقط إلى إحضار خبرتهم.</w:t>
      </w:r>
    </w:p>
    <w:p w14:paraId="2E5BFDEE" w14:textId="77777777" w:rsidR="00961CC3" w:rsidRPr="00961CC3" w:rsidRDefault="00961CC3" w:rsidP="00961CC3">
      <w:pPr>
        <w:rPr>
          <w:rtl/>
        </w:rPr>
      </w:pPr>
      <w:r w:rsidRPr="00961CC3">
        <w:rPr>
          <w:i/>
          <w:iCs/>
          <w:rtl/>
        </w:rPr>
        <w:t>هل سيضطر المشاركون إلى التمثيل أمام المجموعة؟</w:t>
      </w:r>
      <w:r w:rsidRPr="00961CC3">
        <w:rPr>
          <w:rtl/>
        </w:rPr>
        <w:br/>
        <w:t>فقط من يرغب في التطوع. يقرأ المتطوعون بضعة أسطر من بطاقة، بينما يقدّم بقية المشاركين اقتراحاتهم من أماكنهم.</w:t>
      </w:r>
    </w:p>
    <w:p w14:paraId="1A295A59" w14:textId="77777777" w:rsidR="00961CC3" w:rsidRPr="00961CC3" w:rsidRDefault="00961CC3" w:rsidP="00961CC3">
      <w:pPr>
        <w:rPr>
          <w:rtl/>
        </w:rPr>
      </w:pPr>
      <w:r w:rsidRPr="00961CC3">
        <w:rPr>
          <w:i/>
          <w:iCs/>
          <w:rtl/>
        </w:rPr>
        <w:t>بأي لغة ستُعقد الورشة؟</w:t>
      </w:r>
      <w:r w:rsidRPr="00961CC3">
        <w:rPr>
          <w:rtl/>
        </w:rPr>
        <w:br/>
        <w:t>تُعقد الورشة باللغة الإنجليزية. ويمكن إجراء النقاشات في المجموعات الصغيرة والعمل الثنائي باللغة العبرية أو العربية.</w:t>
      </w:r>
    </w:p>
    <w:p w14:paraId="3F7BB55D" w14:textId="77777777" w:rsidR="00961CC3" w:rsidRPr="00961CC3" w:rsidRDefault="00961CC3" w:rsidP="00961CC3">
      <w:pPr>
        <w:rPr>
          <w:rtl/>
        </w:rPr>
      </w:pPr>
      <w:r w:rsidRPr="00961CC3">
        <w:rPr>
          <w:i/>
          <w:iCs/>
          <w:rtl/>
        </w:rPr>
        <w:t>هل هذه ورشة سريرية؟</w:t>
      </w:r>
      <w:r w:rsidRPr="00961CC3">
        <w:rPr>
          <w:rtl/>
        </w:rPr>
        <w:br/>
        <w:t>ليس في جوهرها. تدور أحداث المشهد في غرفة العمليات، لكن التركيز ليس على العلاج السريري، بل على ما إذا كانت المخاوف التي يطرحها أفراد الطاقم تُسمَع فعلًا.</w:t>
      </w:r>
    </w:p>
    <w:p w14:paraId="07E990FF" w14:textId="77777777" w:rsidR="00961CC3" w:rsidRPr="00961CC3" w:rsidRDefault="00961CC3" w:rsidP="00961CC3">
      <w:pPr>
        <w:rPr>
          <w:rtl/>
        </w:rPr>
      </w:pPr>
      <w:r w:rsidRPr="00961CC3">
        <w:rPr>
          <w:i/>
          <w:iCs/>
          <w:rtl/>
        </w:rPr>
        <w:t>هل سيطلب أحد من المشاركين تسمية زملاء أو مؤسسات بعينها؟</w:t>
      </w:r>
      <w:r w:rsidRPr="00961CC3">
        <w:rPr>
          <w:rtl/>
        </w:rPr>
        <w:br/>
        <w:t>لا. يركّز النقاش على السلوكيات والتجارب، لا على أسماء أشخاص أو مؤسسات.</w:t>
      </w:r>
    </w:p>
    <w:p w14:paraId="266C42CE" w14:textId="77777777" w:rsidR="00961CC3" w:rsidRPr="00961CC3" w:rsidRDefault="00961CC3" w:rsidP="00961CC3">
      <w:pPr>
        <w:rPr>
          <w:rtl/>
        </w:rPr>
      </w:pPr>
      <w:r w:rsidRPr="00961CC3">
        <w:rPr>
          <w:i/>
          <w:iCs/>
          <w:rtl/>
        </w:rPr>
        <w:t>لمن هذه الورشة؟</w:t>
      </w:r>
      <w:r w:rsidRPr="00961CC3">
        <w:rPr>
          <w:rtl/>
        </w:rPr>
        <w:br/>
        <w:t>لأفراد الطاقم الطبي في جميع الأدوار وفي كل مراحل المسيرة المهنية، من الأطباء المتدربين والممرضات والممرضين إلى رؤساء الأقسام.</w:t>
      </w:r>
    </w:p>
    <w:p w14:paraId="224BAD35" w14:textId="77777777" w:rsidR="00961CC3" w:rsidRPr="00961CC3" w:rsidRDefault="00961CC3" w:rsidP="00961CC3">
      <w:pPr>
        <w:rPr>
          <w:rtl/>
        </w:rPr>
      </w:pPr>
      <w:r w:rsidRPr="00961CC3">
        <w:rPr>
          <w:b/>
          <w:bCs/>
          <w:rtl/>
        </w:rPr>
        <w:t>بعد الورشة</w:t>
      </w:r>
      <w:r w:rsidRPr="00961CC3">
        <w:rPr>
          <w:rtl/>
        </w:rPr>
        <w:br/>
        <w:t>يغادر المشاركون الورشة ومعهم بطاقة التزام تتضمن خطوتين واضحتين للأسبوع القادم: طريقة يعبّرون بها عن مخاوفهم، وطريقة يسهّلون بها على شخص آخر أن يفعل ذلك.</w:t>
      </w:r>
    </w:p>
    <w:p w14:paraId="4C4091F6" w14:textId="77777777" w:rsidR="00961CC3" w:rsidRPr="00961CC3" w:rsidRDefault="00961CC3" w:rsidP="00961CC3">
      <w:pPr>
        <w:rPr>
          <w:rtl/>
        </w:rPr>
      </w:pPr>
      <w:r w:rsidRPr="00961CC3">
        <w:rPr>
          <w:rtl/>
        </w:rPr>
        <w:t xml:space="preserve">عندما يكون الأمر مهمًا، تحدّثوا بوضوح. وعندما يعبّر أحدهم عن مخاوفه أمامكم، استجيبوا بطريقة تشجّعه وتشجّع الآخرين على التحدث بصراحة </w:t>
      </w:r>
    </w:p>
    <w:p w14:paraId="0B8557E9" w14:textId="77777777" w:rsidR="00961CC3" w:rsidRDefault="00961CC3"/>
    <w:sectPr w:rsidR="00961C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022F4"/>
    <w:multiLevelType w:val="multilevel"/>
    <w:tmpl w:val="62E8E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3F4873"/>
    <w:multiLevelType w:val="multilevel"/>
    <w:tmpl w:val="404AB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0158800">
    <w:abstractNumId w:val="0"/>
  </w:num>
  <w:num w:numId="2" w16cid:durableId="917984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CC3"/>
    <w:rsid w:val="00961CC3"/>
    <w:rsid w:val="00E03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67864"/>
  <w15:chartTrackingRefBased/>
  <w15:docId w15:val="{8C929985-9685-4E52-BF46-C3479B9F6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1C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1C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1C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1C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1C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1C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C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C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C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C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1C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1C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1C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1C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1C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C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C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CC3"/>
    <w:rPr>
      <w:rFonts w:eastAsiaTheme="majorEastAsia" w:cstheme="majorBidi"/>
      <w:color w:val="272727" w:themeColor="text1" w:themeTint="D8"/>
    </w:rPr>
  </w:style>
  <w:style w:type="paragraph" w:styleId="Title">
    <w:name w:val="Title"/>
    <w:basedOn w:val="Normal"/>
    <w:next w:val="Normal"/>
    <w:link w:val="TitleChar"/>
    <w:uiPriority w:val="10"/>
    <w:qFormat/>
    <w:rsid w:val="00961C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C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C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C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CC3"/>
    <w:pPr>
      <w:spacing w:before="160"/>
      <w:jc w:val="center"/>
    </w:pPr>
    <w:rPr>
      <w:i/>
      <w:iCs/>
      <w:color w:val="404040" w:themeColor="text1" w:themeTint="BF"/>
    </w:rPr>
  </w:style>
  <w:style w:type="character" w:customStyle="1" w:styleId="QuoteChar">
    <w:name w:val="Quote Char"/>
    <w:basedOn w:val="DefaultParagraphFont"/>
    <w:link w:val="Quote"/>
    <w:uiPriority w:val="29"/>
    <w:rsid w:val="00961CC3"/>
    <w:rPr>
      <w:i/>
      <w:iCs/>
      <w:color w:val="404040" w:themeColor="text1" w:themeTint="BF"/>
    </w:rPr>
  </w:style>
  <w:style w:type="paragraph" w:styleId="ListParagraph">
    <w:name w:val="List Paragraph"/>
    <w:basedOn w:val="Normal"/>
    <w:uiPriority w:val="34"/>
    <w:qFormat/>
    <w:rsid w:val="00961CC3"/>
    <w:pPr>
      <w:ind w:left="720"/>
      <w:contextualSpacing/>
    </w:pPr>
  </w:style>
  <w:style w:type="character" w:styleId="IntenseEmphasis">
    <w:name w:val="Intense Emphasis"/>
    <w:basedOn w:val="DefaultParagraphFont"/>
    <w:uiPriority w:val="21"/>
    <w:qFormat/>
    <w:rsid w:val="00961CC3"/>
    <w:rPr>
      <w:i/>
      <w:iCs/>
      <w:color w:val="0F4761" w:themeColor="accent1" w:themeShade="BF"/>
    </w:rPr>
  </w:style>
  <w:style w:type="paragraph" w:styleId="IntenseQuote">
    <w:name w:val="Intense Quote"/>
    <w:basedOn w:val="Normal"/>
    <w:next w:val="Normal"/>
    <w:link w:val="IntenseQuoteChar"/>
    <w:uiPriority w:val="30"/>
    <w:qFormat/>
    <w:rsid w:val="00961C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1CC3"/>
    <w:rPr>
      <w:i/>
      <w:iCs/>
      <w:color w:val="0F4761" w:themeColor="accent1" w:themeShade="BF"/>
    </w:rPr>
  </w:style>
  <w:style w:type="character" w:styleId="IntenseReference">
    <w:name w:val="Intense Reference"/>
    <w:basedOn w:val="DefaultParagraphFont"/>
    <w:uiPriority w:val="32"/>
    <w:qFormat/>
    <w:rsid w:val="00961C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ad4e763-6078-426c-a740-72edc17115fe}" enabled="1" method="Standard" siteId="{d3523db7-f84a-4a24-a815-cd4ba4691c9c}"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400</Words>
  <Characters>2283</Characters>
  <Application>Microsoft Office Word</Application>
  <DocSecurity>0</DocSecurity>
  <Lines>19</Lines>
  <Paragraphs>5</Paragraphs>
  <ScaleCrop>false</ScaleCrop>
  <Company>Henry Ford Health System</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Michael</dc:creator>
  <cp:keywords/>
  <dc:description/>
  <cp:lastModifiedBy>Lewis, Michael</cp:lastModifiedBy>
  <cp:revision>1</cp:revision>
  <cp:lastPrinted>2026-10-22T13:40:00Z</cp:lastPrinted>
  <dcterms:created xsi:type="dcterms:W3CDTF">2026-10-22T13:39:00Z</dcterms:created>
  <dcterms:modified xsi:type="dcterms:W3CDTF">2026-10-22T13:40:00Z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c1625aec-15e2-433f-a40c-e88d93f27784</vt:lpwstr>
  </property>
</Properties>
</file>